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EF6" w:rsidRDefault="00BE1EF6" w:rsidP="00BE1EF6">
      <w:pPr>
        <w:snapToGrid w:val="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附件2</w:t>
      </w:r>
    </w:p>
    <w:p w:rsidR="00BE1EF6" w:rsidRDefault="00BE1EF6" w:rsidP="00BE1EF6">
      <w:pPr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/>
        </w:rPr>
      </w:pPr>
    </w:p>
    <w:p w:rsidR="00BE1EF6" w:rsidRDefault="00BE1EF6" w:rsidP="00BE1EF6">
      <w:pPr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/>
        </w:rPr>
        <w:t>统计执法“双随机”检查永泰县检查对象名单</w:t>
      </w:r>
    </w:p>
    <w:p w:rsidR="00BE1EF6" w:rsidRDefault="00BE1EF6" w:rsidP="00BE1EF6">
      <w:pPr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Cs w:val="21"/>
          <w:lang/>
        </w:rPr>
      </w:pPr>
    </w:p>
    <w:tbl>
      <w:tblPr>
        <w:tblW w:w="866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9"/>
        <w:gridCol w:w="1841"/>
        <w:gridCol w:w="5865"/>
      </w:tblGrid>
      <w:tr w:rsidR="00BE1EF6" w:rsidTr="00471DCF">
        <w:trPr>
          <w:trHeight w:val="540"/>
          <w:tblHeader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770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>单位详细名称</w:t>
            </w:r>
          </w:p>
        </w:tc>
      </w:tr>
      <w:tr w:rsidR="00BE1EF6" w:rsidTr="00471DCF">
        <w:trPr>
          <w:trHeight w:val="49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建筑业企业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福建省永富建设集团有限公司</w:t>
            </w:r>
          </w:p>
        </w:tc>
      </w:tr>
      <w:tr w:rsidR="00BE1EF6" w:rsidTr="00471DCF">
        <w:trPr>
          <w:trHeight w:val="49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福建永东南建设集团有限公司</w:t>
            </w:r>
          </w:p>
        </w:tc>
      </w:tr>
      <w:tr w:rsidR="00BE1EF6" w:rsidTr="00471DCF">
        <w:trPr>
          <w:trHeight w:val="49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福建省利恒建设工程有限公司</w:t>
            </w:r>
          </w:p>
        </w:tc>
      </w:tr>
      <w:tr w:rsidR="00BE1EF6" w:rsidTr="00471DCF">
        <w:trPr>
          <w:trHeight w:val="49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福建星原建设工程发展有限公司</w:t>
            </w:r>
          </w:p>
        </w:tc>
      </w:tr>
      <w:tr w:rsidR="00BE1EF6" w:rsidTr="00471DCF">
        <w:trPr>
          <w:trHeight w:val="49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福建实联建设有限公司</w:t>
            </w:r>
          </w:p>
        </w:tc>
      </w:tr>
      <w:tr w:rsidR="00BE1EF6" w:rsidTr="00471DCF">
        <w:trPr>
          <w:trHeight w:val="49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福建领路建设工程有限公司</w:t>
            </w:r>
          </w:p>
        </w:tc>
      </w:tr>
      <w:tr w:rsidR="00BE1EF6" w:rsidTr="00471DCF">
        <w:trPr>
          <w:trHeight w:val="49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福建省中望建设有限公司</w:t>
            </w:r>
          </w:p>
        </w:tc>
      </w:tr>
      <w:tr w:rsidR="00BE1EF6" w:rsidTr="00471DCF">
        <w:trPr>
          <w:trHeight w:val="49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福建永昌硕建设工程有限公司</w:t>
            </w:r>
          </w:p>
        </w:tc>
      </w:tr>
      <w:tr w:rsidR="00BE1EF6" w:rsidTr="00471DCF">
        <w:trPr>
          <w:trHeight w:val="49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福建泷康建设有限公司</w:t>
            </w:r>
          </w:p>
        </w:tc>
      </w:tr>
      <w:tr w:rsidR="00BE1EF6" w:rsidTr="00471DCF">
        <w:trPr>
          <w:trHeight w:val="49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福建省中冠建设工程有限公司</w:t>
            </w:r>
          </w:p>
        </w:tc>
      </w:tr>
      <w:tr w:rsidR="00BE1EF6" w:rsidTr="00471DCF">
        <w:trPr>
          <w:trHeight w:val="49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服务业企业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易达（福建）旅游集团有限公司</w:t>
            </w:r>
          </w:p>
        </w:tc>
      </w:tr>
      <w:tr w:rsidR="00BE1EF6" w:rsidTr="00471DCF">
        <w:trPr>
          <w:trHeight w:val="49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永泰县天门山生态农业旅游开发有限公司</w:t>
            </w:r>
          </w:p>
        </w:tc>
      </w:tr>
      <w:tr w:rsidR="00BE1EF6" w:rsidTr="00471DCF">
        <w:trPr>
          <w:trHeight w:val="49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永泰县保安服务公司</w:t>
            </w:r>
          </w:p>
        </w:tc>
      </w:tr>
      <w:tr w:rsidR="00BE1EF6" w:rsidTr="00471DCF">
        <w:trPr>
          <w:trHeight w:val="49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福建省汽车运输总公司永泰公司</w:t>
            </w:r>
          </w:p>
        </w:tc>
      </w:tr>
      <w:tr w:rsidR="00BE1EF6" w:rsidTr="00471DCF">
        <w:trPr>
          <w:trHeight w:val="49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福州市永泰县博鸿置业有限公司</w:t>
            </w:r>
          </w:p>
        </w:tc>
      </w:tr>
      <w:tr w:rsidR="00BE1EF6" w:rsidTr="00471DCF">
        <w:trPr>
          <w:trHeight w:val="49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福建字节跳动科技有限公司</w:t>
            </w:r>
          </w:p>
        </w:tc>
      </w:tr>
      <w:tr w:rsidR="00BE1EF6" w:rsidTr="00471DCF">
        <w:trPr>
          <w:trHeight w:val="49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福州泳泰旅游有限公司</w:t>
            </w:r>
          </w:p>
        </w:tc>
      </w:tr>
      <w:tr w:rsidR="00BE1EF6" w:rsidTr="00471DCF">
        <w:trPr>
          <w:trHeight w:val="49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福建惠鑫医药科技有限公司</w:t>
            </w:r>
          </w:p>
        </w:tc>
      </w:tr>
      <w:tr w:rsidR="00BE1EF6" w:rsidTr="00471DCF">
        <w:trPr>
          <w:trHeight w:val="49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福建瑞啸祥医疗科技有限公司</w:t>
            </w:r>
          </w:p>
        </w:tc>
      </w:tr>
      <w:tr w:rsidR="00BE1EF6" w:rsidTr="00471DCF">
        <w:trPr>
          <w:trHeight w:val="49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福州市虹之扬企业管理咨询有限公司</w:t>
            </w:r>
          </w:p>
        </w:tc>
      </w:tr>
      <w:tr w:rsidR="00BE1EF6" w:rsidTr="00471DCF">
        <w:trPr>
          <w:trHeight w:val="49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劳动工资企业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福建众鑫不锈钢有限公司</w:t>
            </w:r>
          </w:p>
        </w:tc>
      </w:tr>
      <w:tr w:rsidR="00BE1EF6" w:rsidTr="00471DCF">
        <w:trPr>
          <w:trHeight w:val="49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lastRenderedPageBreak/>
              <w:t>22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永泰大樟溪界竹口水电有限公司</w:t>
            </w:r>
          </w:p>
        </w:tc>
      </w:tr>
      <w:tr w:rsidR="00BE1EF6" w:rsidTr="00471DCF">
        <w:trPr>
          <w:trHeight w:val="49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23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福建省永泰建筑工程公司</w:t>
            </w:r>
          </w:p>
        </w:tc>
      </w:tr>
      <w:tr w:rsidR="00BE1EF6" w:rsidTr="00471DCF">
        <w:trPr>
          <w:trHeight w:val="49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24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福建省闽盛建设工程有限公司</w:t>
            </w:r>
          </w:p>
        </w:tc>
      </w:tr>
      <w:tr w:rsidR="00BE1EF6" w:rsidTr="00471DCF">
        <w:trPr>
          <w:trHeight w:val="49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福建省荣晟建设工程有限公司</w:t>
            </w:r>
          </w:p>
        </w:tc>
      </w:tr>
      <w:tr w:rsidR="00BE1EF6" w:rsidTr="00471DCF">
        <w:trPr>
          <w:trHeight w:val="49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26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福建永泰几何工贸有限公司</w:t>
            </w:r>
          </w:p>
        </w:tc>
      </w:tr>
      <w:tr w:rsidR="00BE1EF6" w:rsidTr="00471DCF">
        <w:trPr>
          <w:trHeight w:val="49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27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福州世茂嘉泓置业有限公司</w:t>
            </w:r>
          </w:p>
        </w:tc>
      </w:tr>
      <w:tr w:rsidR="00BE1EF6" w:rsidTr="00471DCF">
        <w:trPr>
          <w:trHeight w:val="49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28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名城地产</w:t>
            </w:r>
            <w:r>
              <w:rPr>
                <w:rStyle w:val="font01"/>
                <w:rFonts w:asciiTheme="minorEastAsia" w:hAnsiTheme="minorEastAsia" w:cstheme="minorEastAsia" w:hint="eastAsia"/>
                <w:color w:val="000000" w:themeColor="text1"/>
                <w:sz w:val="24"/>
                <w:lang/>
              </w:rPr>
              <w:t>(</w:t>
            </w:r>
            <w:r>
              <w:rPr>
                <w:rStyle w:val="font61"/>
                <w:rFonts w:asciiTheme="minorEastAsia" w:hAnsiTheme="minorEastAsia" w:cstheme="minorEastAsia"/>
                <w:color w:val="000000" w:themeColor="text1"/>
                <w:sz w:val="24"/>
                <w:lang/>
              </w:rPr>
              <w:t>永泰</w:t>
            </w:r>
            <w:r>
              <w:rPr>
                <w:rStyle w:val="font01"/>
                <w:rFonts w:asciiTheme="minorEastAsia" w:hAnsiTheme="minorEastAsia" w:cstheme="minorEastAsia" w:hint="eastAsia"/>
                <w:color w:val="000000" w:themeColor="text1"/>
                <w:sz w:val="24"/>
                <w:lang/>
              </w:rPr>
              <w:t>)</w:t>
            </w:r>
            <w:r>
              <w:rPr>
                <w:rStyle w:val="font61"/>
                <w:rFonts w:asciiTheme="minorEastAsia" w:hAnsiTheme="minorEastAsia" w:cstheme="minorEastAsia"/>
                <w:color w:val="000000" w:themeColor="text1"/>
                <w:sz w:val="24"/>
                <w:lang/>
              </w:rPr>
              <w:t>有限公司</w:t>
            </w:r>
          </w:p>
        </w:tc>
      </w:tr>
      <w:tr w:rsidR="00BE1EF6" w:rsidTr="00471DCF">
        <w:trPr>
          <w:trHeight w:val="49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29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永泰嘉园置业有限公司</w:t>
            </w:r>
          </w:p>
        </w:tc>
      </w:tr>
      <w:tr w:rsidR="00BE1EF6" w:rsidTr="00471DCF">
        <w:trPr>
          <w:trHeight w:val="49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30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福建字节跳动科技有限公司</w:t>
            </w:r>
          </w:p>
        </w:tc>
      </w:tr>
      <w:tr w:rsidR="00BE1EF6" w:rsidTr="00471DCF">
        <w:trPr>
          <w:trHeight w:val="49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31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福州市诺沣医药科技有限公司</w:t>
            </w:r>
          </w:p>
        </w:tc>
      </w:tr>
      <w:tr w:rsidR="00BE1EF6" w:rsidTr="00471DCF">
        <w:trPr>
          <w:trHeight w:val="49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32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永泰县迈乐舒鞋服贸易有限公司</w:t>
            </w:r>
          </w:p>
        </w:tc>
      </w:tr>
      <w:tr w:rsidR="00BE1EF6" w:rsidTr="00471DCF">
        <w:trPr>
          <w:trHeight w:val="49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33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福州香米拉酒店投资有限公司</w:t>
            </w:r>
          </w:p>
        </w:tc>
      </w:tr>
      <w:tr w:rsidR="00BE1EF6" w:rsidTr="00471DCF">
        <w:trPr>
          <w:trHeight w:val="49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34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易达（福建）旅游集团有限公司</w:t>
            </w:r>
          </w:p>
        </w:tc>
      </w:tr>
      <w:tr w:rsidR="00BE1EF6" w:rsidTr="00471DCF">
        <w:trPr>
          <w:trHeight w:val="49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35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F6" w:rsidRDefault="00BE1EF6" w:rsidP="00471DCF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/>
              </w:rPr>
              <w:t>福州市永泰县博鸿置业有限公司</w:t>
            </w:r>
          </w:p>
        </w:tc>
      </w:tr>
    </w:tbl>
    <w:p w:rsidR="00BE1EF6" w:rsidRDefault="00BE1EF6" w:rsidP="00BE1EF6">
      <w:pPr>
        <w:rPr>
          <w:vanish/>
        </w:rPr>
      </w:pPr>
    </w:p>
    <w:p w:rsidR="00BE1EF6" w:rsidRDefault="00BE1EF6" w:rsidP="00BE1EF6">
      <w:pPr>
        <w:rPr>
          <w:rFonts w:ascii="仿宋_GB2312" w:eastAsia="仿宋_GB2312" w:hAnsi="仿宋_GB2312" w:cs="仿宋_GB2312"/>
          <w:sz w:val="10"/>
          <w:szCs w:val="10"/>
        </w:rPr>
      </w:pPr>
    </w:p>
    <w:p w:rsidR="00BE1EF6" w:rsidRDefault="00BE1EF6" w:rsidP="00BE1EF6">
      <w:pPr>
        <w:tabs>
          <w:tab w:val="left" w:pos="3792"/>
          <w:tab w:val="center" w:pos="4422"/>
        </w:tabs>
        <w:spacing w:line="360" w:lineRule="auto"/>
        <w:ind w:leftChars="304" w:left="1598" w:hangingChars="300" w:hanging="960"/>
        <w:rPr>
          <w:rFonts w:ascii="仿宋_GB2312" w:eastAsia="仿宋_GB2312" w:hAnsi="仿宋_GB2312" w:cs="仿宋_GB2312"/>
          <w:kern w:val="0"/>
          <w:sz w:val="32"/>
          <w:szCs w:val="32"/>
          <w:lang/>
        </w:rPr>
      </w:pPr>
    </w:p>
    <w:p w:rsidR="00BE1EF6" w:rsidRDefault="00BE1EF6" w:rsidP="00BE1EF6">
      <w:pPr>
        <w:tabs>
          <w:tab w:val="left" w:pos="3792"/>
          <w:tab w:val="center" w:pos="4422"/>
        </w:tabs>
        <w:spacing w:line="360" w:lineRule="auto"/>
        <w:ind w:leftChars="304" w:left="1598" w:hangingChars="300" w:hanging="960"/>
        <w:rPr>
          <w:rFonts w:ascii="仿宋_GB2312" w:eastAsia="仿宋_GB2312" w:hAnsi="仿宋_GB2312" w:cs="仿宋_GB2312"/>
          <w:kern w:val="0"/>
          <w:sz w:val="32"/>
          <w:szCs w:val="32"/>
          <w:lang/>
        </w:rPr>
      </w:pPr>
    </w:p>
    <w:p w:rsidR="00577F8D" w:rsidRDefault="00577F8D"/>
    <w:sectPr w:rsidR="00577F8D" w:rsidSect="00577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1EF6"/>
    <w:rsid w:val="00577F8D"/>
    <w:rsid w:val="00BE1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EF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qFormat/>
    <w:rsid w:val="00BE1EF6"/>
    <w:rPr>
      <w:rFonts w:ascii="Arial" w:hAnsi="Arial" w:cs="Arial" w:hint="default"/>
      <w:color w:val="FF0000"/>
      <w:sz w:val="22"/>
      <w:szCs w:val="22"/>
      <w:u w:val="none"/>
    </w:rPr>
  </w:style>
  <w:style w:type="character" w:customStyle="1" w:styleId="font61">
    <w:name w:val="font61"/>
    <w:basedOn w:val="a0"/>
    <w:qFormat/>
    <w:rsid w:val="00BE1EF6"/>
    <w:rPr>
      <w:rFonts w:ascii="宋体" w:eastAsia="宋体" w:hAnsi="宋体" w:cs="宋体" w:hint="eastAsia"/>
      <w:color w:val="FF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598</Characters>
  <Application>Microsoft Office Word</Application>
  <DocSecurity>0</DocSecurity>
  <Lines>4</Lines>
  <Paragraphs>1</Paragraphs>
  <ScaleCrop>false</ScaleCrop>
  <Company>MS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2021-04-12T06:58:00Z</dcterms:created>
  <dcterms:modified xsi:type="dcterms:W3CDTF">2021-04-12T07:01:00Z</dcterms:modified>
</cp:coreProperties>
</file>